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25FA" w14:textId="6F11F5E0" w:rsidR="005A344B" w:rsidRPr="00E04154" w:rsidRDefault="005A344B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tr-TR" w:eastAsia="es-ES"/>
        </w:rPr>
      </w:pPr>
      <w:bookmarkStart w:id="0" w:name="_GoBack"/>
      <w:bookmarkEnd w:id="0"/>
    </w:p>
    <w:p w14:paraId="7142B29F" w14:textId="77777777" w:rsidR="00BD5A45" w:rsidRDefault="00BD5A45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E07722E" w14:textId="3BB81628" w:rsidR="00343E9B" w:rsidRPr="00A40CC8" w:rsidRDefault="00E04154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>Toplumlararası Ç</w:t>
      </w:r>
      <w:r w:rsidR="00446FAA" w:rsidRPr="00A40CC8">
        <w:rPr>
          <w:rFonts w:ascii="Times New Roman" w:hAnsi="Times New Roman" w:cs="Times New Roman"/>
          <w:b/>
          <w:sz w:val="28"/>
          <w:szCs w:val="28"/>
          <w:lang w:val="tr-TR"/>
        </w:rPr>
        <w:t>ocuk</w:t>
      </w: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 xml:space="preserve"> Korosu</w:t>
      </w:r>
    </w:p>
    <w:p w14:paraId="0EF0054B" w14:textId="3AA26DE3" w:rsidR="00D1019A" w:rsidRPr="00E04154" w:rsidRDefault="00446FA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Başvuru Çağrısı</w:t>
      </w:r>
    </w:p>
    <w:p w14:paraId="419D2E72" w14:textId="5BB16800" w:rsidR="00215476" w:rsidRPr="00E04154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7</w:t>
      </w:r>
      <w:r w:rsidR="00D62182">
        <w:rPr>
          <w:rFonts w:ascii="Times New Roman" w:hAnsi="Times New Roman" w:cs="Times New Roman"/>
          <w:b/>
          <w:i/>
          <w:sz w:val="24"/>
          <w:szCs w:val="24"/>
          <w:lang w:val="tr-TR"/>
        </w:rPr>
        <w:t>-1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>1</w:t>
      </w:r>
      <w:r w:rsidR="00446FAA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yaş arası çocuklar için</w:t>
      </w: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)</w:t>
      </w:r>
    </w:p>
    <w:p w14:paraId="7DFD8345" w14:textId="280ED6DF" w:rsidR="00343E9B" w:rsidRPr="00E04154" w:rsidRDefault="00E210EC" w:rsidP="00E0415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5A45">
        <w:rPr>
          <w:rFonts w:ascii="Times New Roman" w:hAnsi="Times New Roman" w:cs="Times New Roman"/>
          <w:b/>
          <w:sz w:val="24"/>
          <w:szCs w:val="24"/>
          <w:lang w:val="tr-TR"/>
        </w:rPr>
        <w:t>Başlangıç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tarihi: </w:t>
      </w:r>
      <w:r w:rsidR="00603A57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3 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>Ekim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201</w:t>
      </w:r>
      <w:r w:rsidR="00445406" w:rsidRPr="00BD5A45">
        <w:rPr>
          <w:rFonts w:ascii="Times New Roman" w:hAnsi="Times New Roman" w:cs="Times New Roman"/>
          <w:b/>
          <w:sz w:val="24"/>
          <w:szCs w:val="24"/>
          <w:lang w:val="tr-TR"/>
        </w:rPr>
        <w:t>8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– 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>Bitiş tarihi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603A57" w:rsidRPr="00BD5A45">
        <w:rPr>
          <w:rFonts w:ascii="Times New Roman" w:hAnsi="Times New Roman" w:cs="Times New Roman"/>
          <w:b/>
          <w:sz w:val="24"/>
          <w:szCs w:val="24"/>
          <w:lang w:val="tr-TR"/>
        </w:rPr>
        <w:t>Temmuz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46E1" w:rsidRPr="00BD5A45">
        <w:rPr>
          <w:rFonts w:ascii="Times New Roman" w:hAnsi="Times New Roman" w:cs="Times New Roman"/>
          <w:b/>
          <w:sz w:val="24"/>
          <w:szCs w:val="24"/>
          <w:lang w:val="tr-TR"/>
        </w:rPr>
        <w:t>201</w:t>
      </w:r>
      <w:r w:rsidR="00445406" w:rsidRPr="00BD5A45">
        <w:rPr>
          <w:rFonts w:ascii="Times New Roman" w:hAnsi="Times New Roman" w:cs="Times New Roman"/>
          <w:b/>
          <w:sz w:val="24"/>
          <w:szCs w:val="24"/>
          <w:lang w:val="tr-TR"/>
        </w:rPr>
        <w:t>9</w:t>
      </w:r>
      <w:r w:rsidR="00343E9B" w:rsidRPr="00E041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04F7110F" w14:textId="77777777" w:rsidR="00EE4970" w:rsidRPr="00E04154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28FBD02E" w14:textId="65DEBF4A" w:rsidR="00D62182" w:rsidRDefault="00E210EC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Tarihsel D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iyalog ve 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>raştırma Derneği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(AHDR),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Dayanışma Evi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(H4C),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rıs </w:t>
      </w: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ürk </w:t>
      </w: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ğretmenler 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Sendikası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(KTÖS)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 Proodeftiki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İlkokul ve Okul Öncesi</w:t>
      </w:r>
      <w:r w:rsidR="00E11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300B">
        <w:rPr>
          <w:rFonts w:ascii="Arial" w:hAnsi="Arial" w:cs="Arial"/>
          <w:sz w:val="24"/>
          <w:szCs w:val="24"/>
          <w:lang w:val="tr-TR"/>
        </w:rPr>
        <w:t>Ö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>ğretmenleri Hareketi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, kurumlar, gruplar ve vatandaşların barışcıl inisiyatiflerinin, Barış Kültürü’nün yaygınlaştırılması konusunda anahtar rol oynadığı inancıyla, Toplumlararası Çocuk Korosu (ICC)’nin 2018-2019 eğitim yılında da devam edeceğini duyurur.</w:t>
      </w:r>
    </w:p>
    <w:p w14:paraId="3E392CFC" w14:textId="4B215A97" w:rsidR="00833E14" w:rsidRPr="00E04154" w:rsidRDefault="00583885" w:rsidP="00833E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ICC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’nin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temeli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hem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rıs’ta Barış İ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>çin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İki Toplumlu K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oro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 dünyada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benzer girişimlerin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kuvvetli ve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pozitif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etkis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>ine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hem de </w:t>
      </w:r>
      <w:r>
        <w:rPr>
          <w:rFonts w:ascii="Times New Roman" w:hAnsi="Times New Roman" w:cs="Times New Roman"/>
          <w:sz w:val="24"/>
          <w:szCs w:val="24"/>
          <w:lang w:val="tr-TR"/>
        </w:rPr>
        <w:t>barış kültürü inşasında çocuklara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daha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fazla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vakit ve enerji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harcanması gerektiği inancına dayanır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Bizler, Kıbrıs’taki tüm toplumlar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çocukları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birçok dilde birlikte sevgi, barış ve arkadaşlık şarkıları söylerlerken izlemenin ve dinlemenin, barış içinde birlikte yaşama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konusunda çok güçlü bir mesaj vereceğine inanıyoruz.</w:t>
      </w:r>
    </w:p>
    <w:p w14:paraId="691CF1C7" w14:textId="0F9A21A4" w:rsidR="00EE4970" w:rsidRPr="00E04154" w:rsidRDefault="00603A57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Ekim 201</w:t>
      </w:r>
      <w:r>
        <w:rPr>
          <w:rFonts w:ascii="Times New Roman" w:hAnsi="Times New Roman" w:cs="Times New Roman"/>
          <w:sz w:val="24"/>
          <w:szCs w:val="24"/>
          <w:lang w:val="tr-TR"/>
        </w:rPr>
        <w:t>8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’da</w:t>
      </w:r>
      <w:r>
        <w:rPr>
          <w:rFonts w:ascii="Times New Roman" w:hAnsi="Times New Roman" w:cs="Times New Roman"/>
          <w:sz w:val="24"/>
          <w:szCs w:val="24"/>
          <w:lang w:val="tr-TR"/>
        </w:rPr>
        <w:t>, Kıbrıs’ta yaşayan 7-11 yaş arası çocuklardan oluşan, koronun eski ve yeni üyelerinin katılımıyla devam edecek. 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>, Ekim 201</w:t>
      </w:r>
      <w:r>
        <w:rPr>
          <w:rFonts w:ascii="Times New Roman" w:hAnsi="Times New Roman" w:cs="Times New Roman"/>
          <w:sz w:val="24"/>
          <w:szCs w:val="24"/>
          <w:lang w:val="tr-TR"/>
        </w:rPr>
        <w:t>8’den Temmuz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tr-TR"/>
        </w:rPr>
        <w:t>9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 kadar haftada 1 kez gerçekleştirecek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tir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rova</w:t>
      </w:r>
      <w:r>
        <w:rPr>
          <w:rFonts w:ascii="Times New Roman" w:hAnsi="Times New Roman" w:cs="Times New Roman"/>
          <w:sz w:val="24"/>
          <w:szCs w:val="24"/>
          <w:lang w:val="tr-TR"/>
        </w:rPr>
        <w:t>lar başlamadan önce</w:t>
      </w:r>
      <w:r w:rsidR="00A2733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alanında oldukça tecrübeli olan şefler tarafından</w:t>
      </w:r>
      <w:r w:rsidR="00333A5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çocukların birbirleriyle ve şefle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riyle olan ilişkilerinde güven oluşturabilmek ve tanıma sürecini hızlandırmak adın</w:t>
      </w:r>
      <w:r>
        <w:rPr>
          <w:rFonts w:ascii="Times New Roman" w:hAnsi="Times New Roman" w:cs="Times New Roman"/>
          <w:sz w:val="24"/>
          <w:szCs w:val="24"/>
          <w:lang w:val="tr-TR"/>
        </w:rPr>
        <w:t>a çeşitli oyunlar ve aktiviteler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gerçekleştirilecektir.</w:t>
      </w:r>
    </w:p>
    <w:p w14:paraId="244CF35A" w14:textId="599D1E4F" w:rsidR="00CB46E1" w:rsidRPr="00414D0C" w:rsidRDefault="0033031C" w:rsidP="00CB46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Yeşil Hat’tın her iki yanından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gelenler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çin kolay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 erişilebilir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E210EC" w:rsidRPr="00CB46E1">
        <w:rPr>
          <w:rFonts w:ascii="Times New Roman" w:hAnsi="Times New Roman" w:cs="Times New Roman"/>
          <w:b/>
          <w:sz w:val="24"/>
          <w:szCs w:val="24"/>
          <w:lang w:val="tr-TR"/>
        </w:rPr>
        <w:t>Dayanışma E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nde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(Home for Cooperation)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her </w:t>
      </w:r>
      <w:r w:rsidR="00414D0C" w:rsidRPr="00414D0C">
        <w:rPr>
          <w:rFonts w:ascii="Times New Roman" w:hAnsi="Times New Roman" w:cs="Times New Roman"/>
          <w:sz w:val="24"/>
          <w:szCs w:val="24"/>
          <w:lang w:val="tr-TR"/>
        </w:rPr>
        <w:t>Çarşamba</w:t>
      </w:r>
      <w:r w:rsidR="009D2018" w:rsidRPr="00414D0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17:15 – 18:3</w:t>
      </w:r>
      <w:r w:rsidR="00031345" w:rsidRPr="00414D0C">
        <w:rPr>
          <w:rFonts w:ascii="Times New Roman" w:hAnsi="Times New Roman" w:cs="Times New Roman"/>
          <w:sz w:val="24"/>
          <w:szCs w:val="24"/>
          <w:lang w:val="tr-TR"/>
        </w:rPr>
        <w:t>0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arasında yapılacaktır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İlk prova 3 Ekim 2018’</w:t>
      </w:r>
      <w:r w:rsidR="006D3175">
        <w:rPr>
          <w:rFonts w:ascii="Times New Roman" w:hAnsi="Times New Roman" w:cs="Times New Roman"/>
          <w:sz w:val="24"/>
          <w:szCs w:val="24"/>
          <w:lang w:val="tr-TR"/>
        </w:rPr>
        <w:t>de yapılacaktır.</w:t>
      </w:r>
    </w:p>
    <w:p w14:paraId="5A4B9EDA" w14:textId="46CDE1A3" w:rsidR="00D80880" w:rsidRDefault="0066300B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Koronun şefleri Lena Melani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dou ve </w:t>
      </w:r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Imge Arabi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olacaktır.</w:t>
      </w:r>
    </w:p>
    <w:p w14:paraId="2E04A6A7" w14:textId="77777777" w:rsidR="006D3175" w:rsidRDefault="006D3175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E0DDF03" w14:textId="2618C308" w:rsidR="006D3175" w:rsidRPr="006D3175" w:rsidRDefault="006D3175" w:rsidP="006D3175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6D3175">
        <w:rPr>
          <w:rFonts w:ascii="Times New Roman" w:hAnsi="Times New Roman" w:cs="Times New Roman"/>
          <w:i/>
          <w:sz w:val="24"/>
          <w:szCs w:val="24"/>
          <w:lang w:val="tr-TR"/>
        </w:rPr>
        <w:t>Lütfen Koro çalışmalarının ders yılı sonunda Dayanışma Evi’nde bir etkinlikle sona ereceğini unutmayınız.</w:t>
      </w:r>
    </w:p>
    <w:p w14:paraId="5452BBFB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1EFEBF7B" w14:textId="77777777" w:rsidR="006D3175" w:rsidRDefault="006D3175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05025DB6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4E651664" w14:textId="3330BABF" w:rsidR="00EF0A52" w:rsidRPr="00A40CC8" w:rsidRDefault="00ED4162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Başvuru Formu</w:t>
      </w:r>
      <w:r w:rsidR="00EF0A52"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</w:p>
    <w:p w14:paraId="6F790FF2" w14:textId="2532B424" w:rsidR="00ED4162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Sayı kısıtlı olduğundan, lütfen tamamlanmış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1</w:t>
      </w:r>
      <w:r w:rsidR="00FD6C27">
        <w:rPr>
          <w:rFonts w:ascii="Times New Roman" w:hAnsi="Times New Roman" w:cs="Times New Roman"/>
          <w:sz w:val="24"/>
          <w:szCs w:val="24"/>
          <w:lang w:val="tr-TR"/>
        </w:rPr>
        <w:t xml:space="preserve"> Ek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im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2018’de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 önce, </w:t>
      </w:r>
      <w:hyperlink r:id="rId9" w:history="1">
        <w:r w:rsidR="00FE3168" w:rsidRPr="00E84ADC">
          <w:rPr>
            <w:rStyle w:val="Hyperlink"/>
            <w:rFonts w:ascii="Times New Roman" w:hAnsi="Times New Roman" w:cs="Times New Roman"/>
            <w:sz w:val="24"/>
            <w:szCs w:val="24"/>
            <w:lang w:val="tr-TR"/>
          </w:rPr>
          <w:t>ahdr@ahdr.info</w:t>
        </w:r>
      </w:hyperlink>
      <w:r w:rsidR="00A40C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adresine</w:t>
      </w:r>
      <w:r>
        <w:rPr>
          <w:rStyle w:val="Hyperlink"/>
          <w:rFonts w:ascii="Times New Roman" w:hAnsi="Times New Roman" w:cs="Times New Roman"/>
          <w:color w:val="404040" w:themeColor="text1" w:themeTint="BF"/>
          <w:sz w:val="24"/>
          <w:szCs w:val="24"/>
          <w:u w:val="none"/>
          <w:lang w:val="tr-TR"/>
        </w:rPr>
        <w:t xml:space="preserve"> ya da</w:t>
      </w:r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 xml:space="preserve"> +357 22660061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fax numarasına</w:t>
      </w:r>
      <w:r w:rsidRPr="00DE7C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gönderdiğinizden emin olun.</w:t>
      </w:r>
    </w:p>
    <w:p w14:paraId="4BA5D6AD" w14:textId="106B2017" w:rsidR="00ED4162" w:rsidRDefault="00ED416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Daha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 xml:space="preserve">fazla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bilgi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için,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+90 533 853 7470</w:t>
      </w:r>
      <w:r w:rsidR="00FE316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numaralarını arayabilirsiniz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236BBB20" w14:textId="19218EC9" w:rsidR="00ED4162" w:rsidRPr="00445406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45406">
        <w:rPr>
          <w:rFonts w:ascii="Times New Roman" w:hAnsi="Times New Roman" w:cs="Times New Roman"/>
          <w:i/>
          <w:sz w:val="24"/>
          <w:szCs w:val="24"/>
          <w:lang w:val="tr-TR"/>
        </w:rPr>
        <w:t>Kayıtlar başvuru sırasına göre yapılacaktır.</w:t>
      </w:r>
    </w:p>
    <w:p w14:paraId="591D9DB6" w14:textId="77777777" w:rsidR="00EF0A52" w:rsidRPr="00E04154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0"/>
      </w:tblGrid>
      <w:tr w:rsidR="00EF0A52" w:rsidRPr="00446FAA" w14:paraId="5500F0BA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2F2C" w14:textId="77E2ACCB" w:rsidR="00EF0A52" w:rsidRPr="00E04154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1.</w:t>
            </w:r>
            <w:r w:rsidR="00470FBF" w:rsidRPr="00470FBF">
              <w:rPr>
                <w:lang w:val="tr-TR"/>
              </w:rPr>
              <w:t xml:space="preserve"> </w:t>
            </w:r>
            <w:r w:rsidR="00470FBF" w:rsidRPr="00470FB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İletişim bilgileri</w:t>
            </w:r>
          </w:p>
          <w:p w14:paraId="70C8EB29" w14:textId="6D148A20" w:rsidR="00EF0A52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adı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48308DA8" w14:textId="5E99BC1D" w:rsidR="00CB0B68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y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="00CB0B68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7DEE256A" w14:textId="177E2ED6" w:rsidR="00EF0A52" w:rsidRPr="00E04154" w:rsidRDefault="00445406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</w:t>
            </w:r>
            <w:r w:rsidR="006F38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 e-Postası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0BDFCF09" w14:textId="32CE136C" w:rsidR="00EF0A52" w:rsidRPr="00E04154" w:rsidRDefault="006F38E4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7864FB13" w14:textId="77644A7A" w:rsidR="00EF0A52" w:rsidRPr="00E04154" w:rsidRDefault="00445406" w:rsidP="00197769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Yaşadığınız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Şehir/Köy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</w:tr>
      <w:tr w:rsidR="00EF0A52" w:rsidRPr="00ED4162" w14:paraId="610B8B2A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968F" w14:textId="49991CA3" w:rsidR="00EF0A52" w:rsidRPr="00E04154" w:rsidRDefault="00D1019A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Okulun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adı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05030CB7" w14:textId="08FD3509" w:rsidR="00EF0A52" w:rsidRPr="00E04154" w:rsidRDefault="00197769" w:rsidP="00197769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Sınıf</w:t>
            </w:r>
            <w:r w:rsidR="004454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(2018-19</w:t>
            </w:r>
            <w:r w:rsidR="00EE4970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):</w:t>
            </w:r>
          </w:p>
        </w:tc>
      </w:tr>
      <w:tr w:rsidR="00EF0A52" w:rsidRPr="00ED4162" w14:paraId="5EEC72D8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A7B1" w14:textId="4EB7CD5A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3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daha önce 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iki toplumlu ya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 toplumlararası girişimlere </w:t>
            </w:r>
            <w:r w:rsidR="00197769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dahil oldu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mu</w:t>
            </w:r>
            <w:r w:rsidR="00E54999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</w:p>
          <w:p w14:paraId="26F6A388" w14:textId="77777777" w:rsidR="00EF0A52" w:rsidRPr="00E04154" w:rsidRDefault="00EF0A52" w:rsidP="00EE4970">
            <w:pPr>
              <w:spacing w:after="120" w:line="360" w:lineRule="auto"/>
              <w:jc w:val="center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ED4162" w14:paraId="45BBA815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B86" w14:textId="74E84EF1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4. 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un müzik</w:t>
            </w:r>
            <w:r w:rsidR="00445406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le ilgili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tecrübesi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var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 ya da daha önce herhangi bir koroda 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yer aldı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</w:t>
            </w: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</w:p>
          <w:p w14:paraId="225C3074" w14:textId="77777777" w:rsidR="00EF0A52" w:rsidRPr="00E04154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FE3168" w14:paraId="3CF1F46E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1494" w14:textId="52A124D0" w:rsidR="00EF0A52" w:rsidRPr="00E04154" w:rsidRDefault="00EE4970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 özel ilgi/dikkat gerektirecek herhangi bir durumu var ise lütfen belirtiniz</w:t>
            </w:r>
            <w:r w:rsidR="00EF0A52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: </w:t>
            </w:r>
          </w:p>
          <w:p w14:paraId="299464F6" w14:textId="77777777" w:rsidR="00EF0A52" w:rsidRPr="00E04154" w:rsidRDefault="00EF0A52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2249194D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E6BA" w14:textId="2C76811C" w:rsidR="00FB366F" w:rsidRPr="00E04154" w:rsidRDefault="00445406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Ebeveyn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</w:t>
            </w:r>
            <w:r w:rsidR="006F38E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n </w:t>
            </w:r>
            <w:r w:rsidR="00470FBF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imzası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106232F2" w14:textId="7D1CF17C" w:rsidR="00FB366F" w:rsidRPr="00E04154" w:rsidRDefault="00FB366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34EA1CAD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5A47" w14:textId="0DDEBFAB" w:rsidR="00FB366F" w:rsidRPr="00E04154" w:rsidRDefault="00470FBF" w:rsidP="00EE4970">
            <w:pPr>
              <w:spacing w:after="120" w:line="360" w:lineRule="auto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Tarih</w:t>
            </w:r>
            <w:r w:rsidR="00FB366F" w:rsidRPr="00E04154"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</w:tc>
      </w:tr>
    </w:tbl>
    <w:p w14:paraId="1C46291C" w14:textId="77777777" w:rsidR="00EF0A52" w:rsidRPr="00E04154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es-ES"/>
        </w:rPr>
      </w:pPr>
    </w:p>
    <w:sectPr w:rsidR="00EF0A52" w:rsidRPr="00E04154" w:rsidSect="006D3175">
      <w:headerReference w:type="default" r:id="rId10"/>
      <w:footerReference w:type="default" r:id="rId11"/>
      <w:pgSz w:w="11906" w:h="16838"/>
      <w:pgMar w:top="851" w:right="1134" w:bottom="851" w:left="1134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87CA9" w14:textId="77777777" w:rsidR="00B22D6B" w:rsidRDefault="00B22D6B" w:rsidP="00B169B2">
      <w:pPr>
        <w:spacing w:after="0" w:line="240" w:lineRule="auto"/>
      </w:pPr>
      <w:r>
        <w:separator/>
      </w:r>
    </w:p>
  </w:endnote>
  <w:endnote w:type="continuationSeparator" w:id="0">
    <w:p w14:paraId="6D0BF02E" w14:textId="77777777" w:rsidR="00B22D6B" w:rsidRDefault="00B22D6B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C36C" w14:textId="4C414E76" w:rsidR="00343E9B" w:rsidRPr="00DE0B34" w:rsidRDefault="00CB46E1" w:rsidP="00343E9B">
    <w:pPr>
      <w:pStyle w:val="Footer"/>
      <w:tabs>
        <w:tab w:val="right" w:pos="9923"/>
      </w:tabs>
      <w:ind w:left="-1134" w:right="-897"/>
      <w:jc w:val="cen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733E542" wp14:editId="47599FC2">
          <wp:simplePos x="0" y="0"/>
          <wp:positionH relativeFrom="column">
            <wp:posOffset>-743585</wp:posOffset>
          </wp:positionH>
          <wp:positionV relativeFrom="paragraph">
            <wp:posOffset>635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3414C92" wp14:editId="75C3BE81">
          <wp:simplePos x="0" y="0"/>
          <wp:positionH relativeFrom="column">
            <wp:posOffset>2786380</wp:posOffset>
          </wp:positionH>
          <wp:positionV relativeFrom="paragraph">
            <wp:posOffset>69850</wp:posOffset>
          </wp:positionV>
          <wp:extent cx="719455" cy="737870"/>
          <wp:effectExtent l="0" t="0" r="444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6D5A7C4" wp14:editId="4F874836">
          <wp:simplePos x="0" y="0"/>
          <wp:positionH relativeFrom="column">
            <wp:posOffset>3501390</wp:posOffset>
          </wp:positionH>
          <wp:positionV relativeFrom="paragraph">
            <wp:posOffset>69850</wp:posOffset>
          </wp:positionV>
          <wp:extent cx="1408430" cy="737870"/>
          <wp:effectExtent l="0" t="0" r="127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448D17D" wp14:editId="006BEC6C">
          <wp:simplePos x="0" y="0"/>
          <wp:positionH relativeFrom="column">
            <wp:posOffset>4909185</wp:posOffset>
          </wp:positionH>
          <wp:positionV relativeFrom="paragraph">
            <wp:posOffset>48895</wp:posOffset>
          </wp:positionV>
          <wp:extent cx="1910080" cy="763905"/>
          <wp:effectExtent l="0" t="0" r="0" b="0"/>
          <wp:wrapSquare wrapText="bothSides"/>
          <wp:docPr id="1" name="Picture 1" descr="C:\Users\user\Desktop\Louis\AHDR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AHDR\image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1A2E9" w14:textId="47BC2743" w:rsidR="006D3175" w:rsidRPr="002A66EA" w:rsidRDefault="006D3175" w:rsidP="002A66EA">
    <w:pPr>
      <w:pStyle w:val="Footer"/>
      <w:rPr>
        <w:rFonts w:ascii="Times New Roman" w:hAnsi="Times New Roman" w:cs="Times New Roman"/>
        <w:i/>
        <w:lang w:val="en-US"/>
      </w:rPr>
    </w:pPr>
    <w:r w:rsidRPr="002A66EA">
      <w:rPr>
        <w:rFonts w:ascii="Times New Roman" w:hAnsi="Times New Roman" w:cs="Times New Roman"/>
        <w:i/>
        <w:lang w:val="en-US"/>
      </w:rPr>
      <w:t xml:space="preserve">Toplumlararası Çocuk Korosu </w:t>
    </w:r>
    <w:r w:rsidR="002A66EA" w:rsidRPr="002A66EA">
      <w:rPr>
        <w:rFonts w:ascii="Times New Roman" w:hAnsi="Times New Roman" w:cs="Times New Roman"/>
        <w:i/>
        <w:lang w:val="en-US"/>
      </w:rPr>
      <w:t>Federal Almanya</w:t>
    </w:r>
  </w:p>
  <w:p w14:paraId="4164812B" w14:textId="22BB69DF" w:rsidR="002A66EA" w:rsidRPr="002A66EA" w:rsidRDefault="002A66EA" w:rsidP="002A66EA">
    <w:pPr>
      <w:pStyle w:val="Footer"/>
      <w:rPr>
        <w:rFonts w:ascii="Times New Roman" w:hAnsi="Times New Roman" w:cs="Times New Roman"/>
        <w:i/>
        <w:lang w:val="en-US"/>
      </w:rPr>
    </w:pPr>
    <w:r w:rsidRPr="002A66EA">
      <w:rPr>
        <w:rFonts w:ascii="Times New Roman" w:hAnsi="Times New Roman" w:cs="Times New Roman"/>
        <w:i/>
        <w:lang w:val="en-US"/>
      </w:rPr>
      <w:t>Dışişleri Ofisi tarafından finanse edilmektedir.</w:t>
    </w:r>
  </w:p>
  <w:p w14:paraId="1110F7E5" w14:textId="75CC0ED6" w:rsidR="00343E9B" w:rsidRPr="00D1019A" w:rsidRDefault="00D1019A" w:rsidP="00CB46E1">
    <w:pPr>
      <w:pStyle w:val="Footer"/>
      <w:rPr>
        <w:lang w:val="en-US"/>
      </w:rPr>
    </w:pPr>
    <w:r>
      <w:rPr>
        <w:lang w:val="en-US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BA2AB" w14:textId="77777777" w:rsidR="00B22D6B" w:rsidRDefault="00B22D6B" w:rsidP="00B169B2">
      <w:pPr>
        <w:spacing w:after="0" w:line="240" w:lineRule="auto"/>
      </w:pPr>
      <w:r>
        <w:separator/>
      </w:r>
    </w:p>
  </w:footnote>
  <w:footnote w:type="continuationSeparator" w:id="0">
    <w:p w14:paraId="6575F505" w14:textId="77777777" w:rsidR="00B22D6B" w:rsidRDefault="00B22D6B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618C8" w14:textId="5AC093CF" w:rsidR="00343E9B" w:rsidRPr="00FD6C27" w:rsidRDefault="00FD6C27">
    <w:pPr>
      <w:pStyle w:val="Header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4B2C644" wp14:editId="2172C76B">
          <wp:simplePos x="0" y="0"/>
          <wp:positionH relativeFrom="column">
            <wp:posOffset>2461260</wp:posOffset>
          </wp:positionH>
          <wp:positionV relativeFrom="paragraph">
            <wp:posOffset>-363855</wp:posOffset>
          </wp:positionV>
          <wp:extent cx="1171575" cy="1064895"/>
          <wp:effectExtent l="0" t="0" r="9525" b="1905"/>
          <wp:wrapTight wrapText="bothSides">
            <wp:wrapPolygon edited="0">
              <wp:start x="0" y="0"/>
              <wp:lineTo x="0" y="21252"/>
              <wp:lineTo x="21424" y="21252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6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DE"/>
    <w:rsid w:val="000135ED"/>
    <w:rsid w:val="00031345"/>
    <w:rsid w:val="00043F78"/>
    <w:rsid w:val="0004798B"/>
    <w:rsid w:val="000B2D57"/>
    <w:rsid w:val="000E3978"/>
    <w:rsid w:val="000F6264"/>
    <w:rsid w:val="00122FAA"/>
    <w:rsid w:val="00135177"/>
    <w:rsid w:val="00171300"/>
    <w:rsid w:val="0019357E"/>
    <w:rsid w:val="00196551"/>
    <w:rsid w:val="00197769"/>
    <w:rsid w:val="001B4869"/>
    <w:rsid w:val="001B6BD8"/>
    <w:rsid w:val="001C038E"/>
    <w:rsid w:val="001C0C95"/>
    <w:rsid w:val="001C5AF8"/>
    <w:rsid w:val="00210357"/>
    <w:rsid w:val="00215476"/>
    <w:rsid w:val="00224750"/>
    <w:rsid w:val="00225454"/>
    <w:rsid w:val="00241090"/>
    <w:rsid w:val="002452A7"/>
    <w:rsid w:val="0026242A"/>
    <w:rsid w:val="00292CB6"/>
    <w:rsid w:val="00294B49"/>
    <w:rsid w:val="002A66EA"/>
    <w:rsid w:val="002B075B"/>
    <w:rsid w:val="002B1501"/>
    <w:rsid w:val="002E0384"/>
    <w:rsid w:val="002F136B"/>
    <w:rsid w:val="003116B3"/>
    <w:rsid w:val="003244B2"/>
    <w:rsid w:val="0033031C"/>
    <w:rsid w:val="003304CE"/>
    <w:rsid w:val="00333A51"/>
    <w:rsid w:val="00343E9B"/>
    <w:rsid w:val="0035333A"/>
    <w:rsid w:val="0037734A"/>
    <w:rsid w:val="00377DAC"/>
    <w:rsid w:val="003A0502"/>
    <w:rsid w:val="003A21BC"/>
    <w:rsid w:val="003D4FC8"/>
    <w:rsid w:val="00405D42"/>
    <w:rsid w:val="00407558"/>
    <w:rsid w:val="00414D0C"/>
    <w:rsid w:val="00422835"/>
    <w:rsid w:val="004359BB"/>
    <w:rsid w:val="00445406"/>
    <w:rsid w:val="00446FAA"/>
    <w:rsid w:val="004656A0"/>
    <w:rsid w:val="00470FBF"/>
    <w:rsid w:val="00476652"/>
    <w:rsid w:val="004C00FF"/>
    <w:rsid w:val="004C3C20"/>
    <w:rsid w:val="004C3E38"/>
    <w:rsid w:val="004F5404"/>
    <w:rsid w:val="005115A9"/>
    <w:rsid w:val="00546EDE"/>
    <w:rsid w:val="00547C4E"/>
    <w:rsid w:val="0057787E"/>
    <w:rsid w:val="00583885"/>
    <w:rsid w:val="005A344B"/>
    <w:rsid w:val="005B03B6"/>
    <w:rsid w:val="005B4BBD"/>
    <w:rsid w:val="005D75DF"/>
    <w:rsid w:val="00603A57"/>
    <w:rsid w:val="00631B53"/>
    <w:rsid w:val="00633019"/>
    <w:rsid w:val="00642319"/>
    <w:rsid w:val="00662707"/>
    <w:rsid w:val="0066300B"/>
    <w:rsid w:val="00682482"/>
    <w:rsid w:val="00697749"/>
    <w:rsid w:val="006A19E4"/>
    <w:rsid w:val="006C021A"/>
    <w:rsid w:val="006C40EC"/>
    <w:rsid w:val="006C41CB"/>
    <w:rsid w:val="006D1EF5"/>
    <w:rsid w:val="006D3175"/>
    <w:rsid w:val="006E76EC"/>
    <w:rsid w:val="006F38E4"/>
    <w:rsid w:val="00703D2C"/>
    <w:rsid w:val="007213C1"/>
    <w:rsid w:val="00736618"/>
    <w:rsid w:val="00754AD4"/>
    <w:rsid w:val="007827F8"/>
    <w:rsid w:val="00796486"/>
    <w:rsid w:val="007A1CA2"/>
    <w:rsid w:val="007A5547"/>
    <w:rsid w:val="007C6AE1"/>
    <w:rsid w:val="007E2F19"/>
    <w:rsid w:val="007F5345"/>
    <w:rsid w:val="00833E14"/>
    <w:rsid w:val="008370A6"/>
    <w:rsid w:val="00844AF4"/>
    <w:rsid w:val="0088589D"/>
    <w:rsid w:val="008B35E5"/>
    <w:rsid w:val="008C4DAA"/>
    <w:rsid w:val="008D797E"/>
    <w:rsid w:val="00906B1D"/>
    <w:rsid w:val="00927001"/>
    <w:rsid w:val="009303EC"/>
    <w:rsid w:val="00951B5A"/>
    <w:rsid w:val="00961E1E"/>
    <w:rsid w:val="00974BBC"/>
    <w:rsid w:val="00995EC4"/>
    <w:rsid w:val="009965C1"/>
    <w:rsid w:val="009A11A4"/>
    <w:rsid w:val="009B5C8C"/>
    <w:rsid w:val="009D2018"/>
    <w:rsid w:val="009D70D0"/>
    <w:rsid w:val="00A04E02"/>
    <w:rsid w:val="00A1077B"/>
    <w:rsid w:val="00A10ED3"/>
    <w:rsid w:val="00A24418"/>
    <w:rsid w:val="00A27339"/>
    <w:rsid w:val="00A40CC8"/>
    <w:rsid w:val="00A669DA"/>
    <w:rsid w:val="00AF118B"/>
    <w:rsid w:val="00B169B2"/>
    <w:rsid w:val="00B22D6B"/>
    <w:rsid w:val="00B27508"/>
    <w:rsid w:val="00B27D50"/>
    <w:rsid w:val="00B30E61"/>
    <w:rsid w:val="00B35294"/>
    <w:rsid w:val="00B604DE"/>
    <w:rsid w:val="00B90EC9"/>
    <w:rsid w:val="00BB243B"/>
    <w:rsid w:val="00BD2AD8"/>
    <w:rsid w:val="00BD5A45"/>
    <w:rsid w:val="00BE5712"/>
    <w:rsid w:val="00BF54B4"/>
    <w:rsid w:val="00C25910"/>
    <w:rsid w:val="00C33676"/>
    <w:rsid w:val="00C70E20"/>
    <w:rsid w:val="00CA79F1"/>
    <w:rsid w:val="00CB0B68"/>
    <w:rsid w:val="00CB46E1"/>
    <w:rsid w:val="00CB7821"/>
    <w:rsid w:val="00CF727D"/>
    <w:rsid w:val="00D1019A"/>
    <w:rsid w:val="00D2166D"/>
    <w:rsid w:val="00D337EF"/>
    <w:rsid w:val="00D62182"/>
    <w:rsid w:val="00D63C31"/>
    <w:rsid w:val="00D67E0E"/>
    <w:rsid w:val="00D80880"/>
    <w:rsid w:val="00D94940"/>
    <w:rsid w:val="00DB630D"/>
    <w:rsid w:val="00DE5821"/>
    <w:rsid w:val="00DE7C64"/>
    <w:rsid w:val="00DF0F76"/>
    <w:rsid w:val="00DF4468"/>
    <w:rsid w:val="00E04154"/>
    <w:rsid w:val="00E11229"/>
    <w:rsid w:val="00E210EC"/>
    <w:rsid w:val="00E2270A"/>
    <w:rsid w:val="00E4736B"/>
    <w:rsid w:val="00E51245"/>
    <w:rsid w:val="00E54999"/>
    <w:rsid w:val="00E554CC"/>
    <w:rsid w:val="00E67935"/>
    <w:rsid w:val="00E75362"/>
    <w:rsid w:val="00E974AC"/>
    <w:rsid w:val="00EB6FF0"/>
    <w:rsid w:val="00ED33FB"/>
    <w:rsid w:val="00ED4162"/>
    <w:rsid w:val="00EE4970"/>
    <w:rsid w:val="00EF0A52"/>
    <w:rsid w:val="00EF1E15"/>
    <w:rsid w:val="00F15D03"/>
    <w:rsid w:val="00F4707C"/>
    <w:rsid w:val="00F75FD5"/>
    <w:rsid w:val="00F91B51"/>
    <w:rsid w:val="00FB366F"/>
    <w:rsid w:val="00FD32AF"/>
    <w:rsid w:val="00FD6C27"/>
    <w:rsid w:val="00FE16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27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1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DE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821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821"/>
    <w:rPr>
      <w:b/>
      <w:bCs/>
      <w:sz w:val="20"/>
      <w:szCs w:val="20"/>
      <w:lang w:val="el-GR"/>
    </w:rPr>
  </w:style>
  <w:style w:type="paragraph" w:styleId="ListParagraph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NoSpacing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DefaultParagraphFont"/>
    <w:rsid w:val="001B6BD8"/>
  </w:style>
  <w:style w:type="paragraph" w:styleId="Header">
    <w:name w:val="header"/>
    <w:basedOn w:val="Normal"/>
    <w:link w:val="Head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B2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B2"/>
    <w:rPr>
      <w:lang w:val="el-GR"/>
    </w:rPr>
  </w:style>
  <w:style w:type="character" w:styleId="Strong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dr@ahdr.inf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07AB-B372-4E19-BCFD-D89937E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INTERACTING office</dc:creator>
  <cp:lastModifiedBy>ismail - [2010]</cp:lastModifiedBy>
  <cp:revision>2</cp:revision>
  <cp:lastPrinted>2016-06-17T09:34:00Z</cp:lastPrinted>
  <dcterms:created xsi:type="dcterms:W3CDTF">2018-07-31T09:39:00Z</dcterms:created>
  <dcterms:modified xsi:type="dcterms:W3CDTF">2018-07-31T09:39:00Z</dcterms:modified>
</cp:coreProperties>
</file>