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247E" w14:textId="4C3F0B67" w:rsidR="009E3E7F" w:rsidRDefault="009E3E7F" w:rsidP="009E3E7F">
      <w:pPr>
        <w:jc w:val="center"/>
        <w:rPr>
          <w:i/>
          <w:iCs/>
          <w:color w:val="242424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3E42AAB4" wp14:editId="29A53A2C">
            <wp:extent cx="3195119" cy="2131377"/>
            <wp:effectExtent l="0" t="1587" r="4127" b="4128"/>
            <wp:docPr id="1535685445" name="Picture 1" descr="A person with a beard and mustache wearing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685445" name="Picture 1" descr="A person with a beard and mustache wearing a blu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7113" cy="213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4A8C7" w14:textId="40AC43DC" w:rsidR="008E57BF" w:rsidRPr="009E3E7F" w:rsidRDefault="00AB7839" w:rsidP="00780033">
      <w:pPr>
        <w:jc w:val="both"/>
        <w:rPr>
          <w:rFonts w:ascii="Candara" w:hAnsi="Candara"/>
          <w:sz w:val="24"/>
          <w:szCs w:val="24"/>
        </w:rPr>
      </w:pPr>
      <w:proofErr w:type="spellStart"/>
      <w:r w:rsidRPr="009E3E7F">
        <w:rPr>
          <w:rFonts w:ascii="Candara" w:hAnsi="Candara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Michalinos</w:t>
      </w:r>
      <w:proofErr w:type="spellEnd"/>
      <w:r w:rsidRPr="009E3E7F">
        <w:rPr>
          <w:rFonts w:ascii="Candara" w:hAnsi="Candara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3E7F">
        <w:rPr>
          <w:rFonts w:ascii="Candara" w:hAnsi="Candara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Zembylas</w:t>
      </w:r>
      <w:proofErr w:type="spellEnd"/>
      <w:r w:rsidRPr="009E3E7F">
        <w:rPr>
          <w:rFonts w:ascii="Candara" w:hAnsi="Candara"/>
          <w:color w:val="242424"/>
          <w:sz w:val="24"/>
          <w:szCs w:val="24"/>
          <w:bdr w:val="none" w:sz="0" w:space="0" w:color="auto" w:frame="1"/>
          <w:shd w:val="clear" w:color="auto" w:fill="FFFFFF"/>
        </w:rPr>
        <w:t> is Professor of Educational Theory and Curriculum Studies at the Open University of Cyprus, </w:t>
      </w:r>
      <w:r w:rsidRPr="009E3E7F">
        <w:rPr>
          <w:rFonts w:ascii="Candara" w:hAnsi="Candara"/>
          <w:color w:val="242424"/>
          <w:spacing w:val="4"/>
          <w:sz w:val="24"/>
          <w:szCs w:val="24"/>
          <w:bdr w:val="none" w:sz="0" w:space="0" w:color="auto" w:frame="1"/>
          <w:shd w:val="clear" w:color="auto" w:fill="FFFFFF"/>
        </w:rPr>
        <w:t>Honorary Professor at Nelson Mandela University, South Africa, and Adjunct Professor at the University of South Australia</w:t>
      </w:r>
      <w:r w:rsidRPr="009E3E7F">
        <w:rPr>
          <w:rFonts w:ascii="Candara" w:hAnsi="Candara"/>
          <w:color w:val="242424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E3E7F">
        <w:rPr>
          <w:rStyle w:val="Emphasis"/>
          <w:rFonts w:ascii="Candara" w:hAnsi="Candara" w:cs="Calibri"/>
          <w:color w:val="242424"/>
          <w:sz w:val="24"/>
          <w:szCs w:val="24"/>
          <w:bdr w:val="none" w:sz="0" w:space="0" w:color="auto" w:frame="1"/>
          <w:shd w:val="clear" w:color="auto" w:fill="FFFFFF"/>
        </w:rPr>
        <w:t> He holds </w:t>
      </w:r>
      <w:r w:rsidRPr="009E3E7F">
        <w:rPr>
          <w:rFonts w:ascii="Candara" w:hAnsi="Candara"/>
          <w:color w:val="242424"/>
          <w:sz w:val="24"/>
          <w:szCs w:val="24"/>
          <w:bdr w:val="none" w:sz="0" w:space="0" w:color="auto" w:frame="1"/>
          <w:shd w:val="clear" w:color="auto" w:fill="FFFFFF"/>
        </w:rPr>
        <w:t>a Commonwealth of Learning (COL) Chair for 2023-2026. He has written extensively on emotion and affect in education, particularly in relation to </w:t>
      </w:r>
      <w:r w:rsidRPr="009E3E7F">
        <w:rPr>
          <w:rFonts w:ascii="Candara" w:hAnsi="Candara"/>
          <w:color w:val="242424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social justice, </w:t>
      </w:r>
      <w:proofErr w:type="gramStart"/>
      <w:r w:rsidRPr="009E3E7F">
        <w:rPr>
          <w:rFonts w:ascii="Candara" w:hAnsi="Candara"/>
          <w:color w:val="242424"/>
          <w:sz w:val="24"/>
          <w:szCs w:val="24"/>
          <w:bdr w:val="none" w:sz="0" w:space="0" w:color="auto" w:frame="1"/>
          <w:shd w:val="clear" w:color="auto" w:fill="FFFFFF"/>
          <w:lang w:val="en-GB"/>
        </w:rPr>
        <w:t>decolonization</w:t>
      </w:r>
      <w:proofErr w:type="gramEnd"/>
      <w:r w:rsidRPr="009E3E7F">
        <w:rPr>
          <w:rFonts w:ascii="Candara" w:hAnsi="Candara"/>
          <w:color w:val="242424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and politics.</w:t>
      </w:r>
      <w:r w:rsidRPr="009E3E7F">
        <w:rPr>
          <w:rFonts w:ascii="Candara" w:hAnsi="Candara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 His latest books </w:t>
      </w:r>
      <w:proofErr w:type="gramStart"/>
      <w:r w:rsidRPr="009E3E7F">
        <w:rPr>
          <w:rFonts w:ascii="Candara" w:hAnsi="Candara"/>
          <w:color w:val="242424"/>
          <w:sz w:val="24"/>
          <w:szCs w:val="24"/>
          <w:bdr w:val="none" w:sz="0" w:space="0" w:color="auto" w:frame="1"/>
          <w:shd w:val="clear" w:color="auto" w:fill="FFFFFF"/>
        </w:rPr>
        <w:t>are:</w:t>
      </w:r>
      <w:proofErr w:type="gramEnd"/>
      <w:r w:rsidRPr="009E3E7F">
        <w:rPr>
          <w:rFonts w:ascii="Candara" w:hAnsi="Candara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 Responsibility, Privileged Irresponsibility and Response-ability in Contemporary Times: Higher Education, Coloniality and Ecological Damage (co-authored with Vivienne </w:t>
      </w:r>
      <w:proofErr w:type="spellStart"/>
      <w:r w:rsidRPr="009E3E7F">
        <w:rPr>
          <w:rFonts w:ascii="Candara" w:hAnsi="Candara"/>
          <w:color w:val="242424"/>
          <w:sz w:val="24"/>
          <w:szCs w:val="24"/>
          <w:bdr w:val="none" w:sz="0" w:space="0" w:color="auto" w:frame="1"/>
          <w:shd w:val="clear" w:color="auto" w:fill="FFFFFF"/>
        </w:rPr>
        <w:t>Bozalek</w:t>
      </w:r>
      <w:proofErr w:type="spellEnd"/>
      <w:r w:rsidRPr="009E3E7F">
        <w:rPr>
          <w:rFonts w:ascii="Candara" w:hAnsi="Candara"/>
          <w:color w:val="242424"/>
          <w:sz w:val="24"/>
          <w:szCs w:val="24"/>
          <w:bdr w:val="none" w:sz="0" w:space="0" w:color="auto" w:frame="1"/>
          <w:shd w:val="clear" w:color="auto" w:fill="FFFFFF"/>
        </w:rPr>
        <w:t>), and </w:t>
      </w:r>
      <w:r w:rsidRPr="009E3E7F">
        <w:rPr>
          <w:rFonts w:ascii="Candara" w:hAnsi="Candara"/>
          <w:color w:val="242424"/>
          <w:sz w:val="24"/>
          <w:szCs w:val="24"/>
          <w:bdr w:val="none" w:sz="0" w:space="0" w:color="auto" w:frame="1"/>
          <w:shd w:val="clear" w:color="auto" w:fill="FFFFFF"/>
          <w:lang w:val="en-CA"/>
        </w:rPr>
        <w:t>Working with Theories of Refusal and Decolonization in Higher Education (co-edited with Petra Mikulan).</w:t>
      </w:r>
    </w:p>
    <w:sectPr w:rsidR="008E57BF" w:rsidRPr="009E3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29"/>
    <w:rsid w:val="0072336B"/>
    <w:rsid w:val="00780033"/>
    <w:rsid w:val="007E1FD2"/>
    <w:rsid w:val="008E57BF"/>
    <w:rsid w:val="009E3E7F"/>
    <w:rsid w:val="00AB7839"/>
    <w:rsid w:val="00DB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B855"/>
  <w15:chartTrackingRefBased/>
  <w15:docId w15:val="{4F185E64-138D-4ABC-B409-3C932277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B78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Grouta</dc:creator>
  <cp:keywords/>
  <dc:description/>
  <cp:lastModifiedBy>Evie Grouta</cp:lastModifiedBy>
  <cp:revision>4</cp:revision>
  <dcterms:created xsi:type="dcterms:W3CDTF">2023-11-29T10:58:00Z</dcterms:created>
  <dcterms:modified xsi:type="dcterms:W3CDTF">2023-12-04T11:24:00Z</dcterms:modified>
</cp:coreProperties>
</file>